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59" w:rsidRPr="006D4A44" w:rsidRDefault="00EB621F">
      <w:pPr>
        <w:rPr>
          <w:rFonts w:asciiTheme="majorHAnsi" w:hAnsiTheme="majorHAnsi"/>
          <w:b/>
          <w:sz w:val="28"/>
        </w:rPr>
      </w:pPr>
      <w:bookmarkStart w:id="0" w:name="_GoBack"/>
      <w:r w:rsidRPr="006D4A44">
        <w:rPr>
          <w:rFonts w:asciiTheme="majorHAnsi" w:hAnsiTheme="majorHAnsi"/>
          <w:b/>
          <w:sz w:val="28"/>
        </w:rPr>
        <w:t>I Want</w:t>
      </w:r>
      <w:r w:rsidR="00F47D49" w:rsidRPr="006D4A44">
        <w:rPr>
          <w:rFonts w:asciiTheme="majorHAnsi" w:hAnsiTheme="majorHAnsi"/>
          <w:b/>
          <w:sz w:val="28"/>
        </w:rPr>
        <w:t xml:space="preserve"> Faith Like That – Study Guide</w:t>
      </w:r>
    </w:p>
    <w:bookmarkEnd w:id="0"/>
    <w:p w:rsidR="00591AF5" w:rsidRDefault="00EB621F" w:rsidP="00EB621F">
      <w:pPr>
        <w:pStyle w:val="NoSpacing"/>
      </w:pPr>
      <w:r>
        <w:t xml:space="preserve">If you’ve come to this page we can assume you want a stronger faith. That’s outstanding. In this short study, we’ll examine what the bible has to say about weak faith, strong faith, and how to grow your faith. </w:t>
      </w:r>
    </w:p>
    <w:p w:rsidR="00591AF5" w:rsidRDefault="00591AF5" w:rsidP="00EB621F">
      <w:pPr>
        <w:pStyle w:val="NoSpacing"/>
      </w:pPr>
    </w:p>
    <w:p w:rsidR="00EB621F" w:rsidRDefault="00591AF5" w:rsidP="00EB621F">
      <w:pPr>
        <w:pStyle w:val="NoSpacing"/>
      </w:pPr>
      <w:r>
        <w:t xml:space="preserve">By the way, you’ll notice as we go through these questions that we rely on bible answers. That’s important. Our opinions and personal convictions aren’t authoritative. This is far too important to trust intuition. Let’s ask God’s word. </w:t>
      </w:r>
    </w:p>
    <w:p w:rsidR="00EB621F" w:rsidRDefault="00EB621F" w:rsidP="00EB621F">
      <w:pPr>
        <w:pStyle w:val="NoSpacing"/>
      </w:pPr>
    </w:p>
    <w:p w:rsidR="00EB621F" w:rsidRDefault="00EB621F" w:rsidP="00591AF5">
      <w:pPr>
        <w:pStyle w:val="NoSpacing"/>
        <w:numPr>
          <w:ilvl w:val="0"/>
          <w:numId w:val="1"/>
        </w:numPr>
      </w:pPr>
      <w:r>
        <w:t>If my goal is heaven, is it really necessary to grow my faith? Isn’t belief enough?</w:t>
      </w:r>
    </w:p>
    <w:p w:rsidR="00591AF5" w:rsidRDefault="006D4A44" w:rsidP="00483D67">
      <w:pPr>
        <w:pStyle w:val="NoSpacing"/>
        <w:ind w:left="720"/>
      </w:pPr>
      <w:hyperlink r:id="rId6" w:history="1">
        <w:r w:rsidR="00591AF5" w:rsidRPr="00591AF5">
          <w:rPr>
            <w:rStyle w:val="Hyperlink"/>
          </w:rPr>
          <w:t>Acts 26:24-29</w:t>
        </w:r>
      </w:hyperlink>
      <w:r w:rsidR="00591AF5">
        <w:t xml:space="preserve"> Was King Agrippa a Christian based on his belief alone?</w:t>
      </w:r>
    </w:p>
    <w:p w:rsidR="00591AF5" w:rsidRDefault="00591AF5" w:rsidP="00591AF5">
      <w:pPr>
        <w:pStyle w:val="NoSpacing"/>
      </w:pPr>
    </w:p>
    <w:p w:rsidR="00591AF5" w:rsidRDefault="00591AF5" w:rsidP="00591AF5">
      <w:pPr>
        <w:pStyle w:val="NoSpacing"/>
        <w:numPr>
          <w:ilvl w:val="0"/>
          <w:numId w:val="1"/>
        </w:numPr>
      </w:pPr>
      <w:r>
        <w:t>What about the “Book, chapter and verse” thing? Is it wise to trust the bible for every spiritual question?</w:t>
      </w:r>
    </w:p>
    <w:p w:rsidR="00591AF5" w:rsidRDefault="006D4A44" w:rsidP="00591AF5">
      <w:pPr>
        <w:pStyle w:val="NoSpacing"/>
        <w:ind w:left="720"/>
      </w:pPr>
      <w:hyperlink r:id="rId7" w:history="1">
        <w:r w:rsidR="00D87866" w:rsidRPr="00D87866">
          <w:rPr>
            <w:rStyle w:val="Hyperlink"/>
          </w:rPr>
          <w:t>John 6:66-69</w:t>
        </w:r>
      </w:hyperlink>
      <w:r w:rsidR="00D87866">
        <w:t xml:space="preserve"> </w:t>
      </w:r>
      <w:proofErr w:type="gramStart"/>
      <w:r w:rsidR="00D87866">
        <w:t>What</w:t>
      </w:r>
      <w:proofErr w:type="gramEnd"/>
      <w:r w:rsidR="00D87866">
        <w:t xml:space="preserve"> did the apostle, Simon Peter</w:t>
      </w:r>
      <w:r w:rsidR="008A6A81">
        <w:t>,</w:t>
      </w:r>
      <w:r w:rsidR="00D87866">
        <w:t xml:space="preserve"> say about Jesus here?</w:t>
      </w:r>
    </w:p>
    <w:p w:rsidR="00384A49" w:rsidRDefault="006D4A44" w:rsidP="00660EC4">
      <w:pPr>
        <w:pStyle w:val="NoSpacing"/>
        <w:ind w:left="720"/>
      </w:pPr>
      <w:hyperlink r:id="rId8" w:history="1">
        <w:r w:rsidR="00D87866" w:rsidRPr="00D87866">
          <w:rPr>
            <w:rStyle w:val="Hyperlink"/>
          </w:rPr>
          <w:t>2 Timothy 3:16-17</w:t>
        </w:r>
      </w:hyperlink>
      <w:r w:rsidR="00D87866">
        <w:t xml:space="preserve"> Do we need to look at any other resource to be completely equipped?</w:t>
      </w:r>
    </w:p>
    <w:p w:rsidR="00660EC4" w:rsidRDefault="00660EC4" w:rsidP="00660EC4">
      <w:pPr>
        <w:pStyle w:val="NoSpacing"/>
      </w:pPr>
    </w:p>
    <w:p w:rsidR="00660EC4" w:rsidRDefault="00660EC4" w:rsidP="00660EC4">
      <w:pPr>
        <w:pStyle w:val="NoSpacing"/>
        <w:numPr>
          <w:ilvl w:val="0"/>
          <w:numId w:val="1"/>
        </w:numPr>
      </w:pPr>
      <w:r>
        <w:t>Faith building is a process, not instantaneous. Who do we look to when times building our faith becomes trying and difficult?</w:t>
      </w:r>
    </w:p>
    <w:p w:rsidR="00660EC4" w:rsidRDefault="006D4A44" w:rsidP="00660EC4">
      <w:pPr>
        <w:pStyle w:val="NoSpacing"/>
        <w:ind w:left="720"/>
      </w:pPr>
      <w:hyperlink r:id="rId9" w:history="1">
        <w:r w:rsidR="00660EC4" w:rsidRPr="00660EC4">
          <w:rPr>
            <w:rStyle w:val="Hyperlink"/>
          </w:rPr>
          <w:t>Hebrews 12:1-2</w:t>
        </w:r>
      </w:hyperlink>
      <w:r w:rsidR="00660EC4">
        <w:t xml:space="preserve"> </w:t>
      </w:r>
      <w:proofErr w:type="gramStart"/>
      <w:r w:rsidR="00660EC4">
        <w:t>What</w:t>
      </w:r>
      <w:proofErr w:type="gramEnd"/>
      <w:r w:rsidR="00660EC4">
        <w:t xml:space="preserve"> did Jesus endure to perfect (complete) His faith?</w:t>
      </w:r>
    </w:p>
    <w:p w:rsidR="00771DD6" w:rsidRDefault="00771DD6" w:rsidP="00771DD6">
      <w:pPr>
        <w:pStyle w:val="NoSpacing"/>
      </w:pPr>
    </w:p>
    <w:p w:rsidR="00771DD6" w:rsidRDefault="00771DD6" w:rsidP="00771DD6">
      <w:pPr>
        <w:pStyle w:val="NoSpacing"/>
        <w:numPr>
          <w:ilvl w:val="0"/>
          <w:numId w:val="1"/>
        </w:numPr>
      </w:pPr>
      <w:r>
        <w:t>Can someone be completely confident in their spiritual standing, but be incorrect because of misinformation?</w:t>
      </w:r>
    </w:p>
    <w:p w:rsidR="00771DD6" w:rsidRDefault="006D4A44" w:rsidP="00771DD6">
      <w:pPr>
        <w:pStyle w:val="NoSpacing"/>
        <w:ind w:left="720"/>
      </w:pPr>
      <w:hyperlink r:id="rId10" w:history="1">
        <w:r w:rsidR="00771DD6" w:rsidRPr="00AA6EE6">
          <w:rPr>
            <w:rStyle w:val="Hyperlink"/>
          </w:rPr>
          <w:t>Acts 23:1</w:t>
        </w:r>
      </w:hyperlink>
      <w:r w:rsidR="00AA6EE6">
        <w:t xml:space="preserve"> </w:t>
      </w:r>
      <w:proofErr w:type="gramStart"/>
      <w:r w:rsidR="00AA6EE6">
        <w:t>How</w:t>
      </w:r>
      <w:proofErr w:type="gramEnd"/>
      <w:r w:rsidR="00AA6EE6">
        <w:t xml:space="preserve"> did the apostle Paul describe his conscience?</w:t>
      </w:r>
    </w:p>
    <w:p w:rsidR="00D87866" w:rsidRDefault="00AA6EE6" w:rsidP="00D87866">
      <w:pPr>
        <w:pStyle w:val="NoSpacing"/>
      </w:pPr>
      <w:r>
        <w:tab/>
      </w:r>
      <w:hyperlink r:id="rId11" w:history="1">
        <w:r w:rsidRPr="00AA6EE6">
          <w:rPr>
            <w:rStyle w:val="Hyperlink"/>
          </w:rPr>
          <w:t>Acts 8:1-3</w:t>
        </w:r>
      </w:hyperlink>
      <w:r>
        <w:t xml:space="preserve"> </w:t>
      </w:r>
      <w:proofErr w:type="gramStart"/>
      <w:r>
        <w:t>But</w:t>
      </w:r>
      <w:proofErr w:type="gramEnd"/>
      <w:r>
        <w:t xml:space="preserve"> this was in Paul’s history </w:t>
      </w:r>
    </w:p>
    <w:p w:rsidR="00AA6EE6" w:rsidRDefault="00AA6EE6" w:rsidP="00D87866">
      <w:pPr>
        <w:pStyle w:val="NoSpacing"/>
      </w:pPr>
    </w:p>
    <w:p w:rsidR="00AA6EE6" w:rsidRDefault="00AA6EE6" w:rsidP="00AA6EE6">
      <w:pPr>
        <w:pStyle w:val="NoSpacing"/>
        <w:numPr>
          <w:ilvl w:val="0"/>
          <w:numId w:val="1"/>
        </w:numPr>
      </w:pPr>
      <w:r>
        <w:t>How are the strong in faith so immovable? See for yourself.</w:t>
      </w:r>
    </w:p>
    <w:p w:rsidR="00AA6EE6" w:rsidRDefault="006D4A44" w:rsidP="00AA6EE6">
      <w:pPr>
        <w:pStyle w:val="NoSpacing"/>
        <w:ind w:left="720"/>
      </w:pPr>
      <w:hyperlink r:id="rId12" w:history="1">
        <w:r w:rsidR="00AA6EE6" w:rsidRPr="00AA6EE6">
          <w:rPr>
            <w:rStyle w:val="Hyperlink"/>
          </w:rPr>
          <w:t>Luke 6:46-49</w:t>
        </w:r>
      </w:hyperlink>
      <w:r w:rsidR="00AA6EE6">
        <w:t xml:space="preserve"> </w:t>
      </w:r>
      <w:proofErr w:type="gramStart"/>
      <w:r w:rsidR="00AA6EE6">
        <w:t>What</w:t>
      </w:r>
      <w:proofErr w:type="gramEnd"/>
      <w:r w:rsidR="00AA6EE6">
        <w:t xml:space="preserve"> would Jesus tell you to do if you want to immovable?</w:t>
      </w:r>
    </w:p>
    <w:p w:rsidR="00AA6EE6" w:rsidRDefault="00AA6EE6" w:rsidP="00AA6EE6">
      <w:pPr>
        <w:pStyle w:val="NoSpacing"/>
        <w:ind w:left="720"/>
      </w:pPr>
    </w:p>
    <w:p w:rsidR="00AA6EE6" w:rsidRDefault="00AA6EE6" w:rsidP="00D87866">
      <w:pPr>
        <w:pStyle w:val="NoSpacing"/>
      </w:pPr>
      <w:r>
        <w:t xml:space="preserve">This short study doesn’t answer every question about faith. God’s word says so much more. If you want to know more, </w:t>
      </w:r>
      <w:hyperlink r:id="rId13" w:history="1">
        <w:r w:rsidRPr="00483D67">
          <w:rPr>
            <w:rStyle w:val="Hyperlink"/>
          </w:rPr>
          <w:t>contact us</w:t>
        </w:r>
      </w:hyperlink>
      <w:r>
        <w:t xml:space="preserve"> and let us help. Better yet, </w:t>
      </w:r>
      <w:hyperlink r:id="rId14" w:history="1">
        <w:r w:rsidR="00483D67" w:rsidRPr="00483D67">
          <w:rPr>
            <w:rStyle w:val="Hyperlink"/>
          </w:rPr>
          <w:t>visit us</w:t>
        </w:r>
      </w:hyperlink>
      <w:r>
        <w:t xml:space="preserve">. You will find a group of </w:t>
      </w:r>
      <w:proofErr w:type="gramStart"/>
      <w:r>
        <w:t>Christians</w:t>
      </w:r>
      <w:proofErr w:type="gramEnd"/>
      <w:r>
        <w:t xml:space="preserve"> intent on doing exactly what the bible says. No less and no more. You will find truth uncompromised. </w:t>
      </w:r>
    </w:p>
    <w:p w:rsidR="00AA6EE6" w:rsidRDefault="00AA6EE6" w:rsidP="00D87866">
      <w:pPr>
        <w:pStyle w:val="NoSpacing"/>
      </w:pPr>
    </w:p>
    <w:p w:rsidR="00D87866" w:rsidRDefault="00D87866" w:rsidP="00D87866">
      <w:pPr>
        <w:pStyle w:val="NoSpacing"/>
      </w:pPr>
      <w:r>
        <w:t>Bonus Questions:</w:t>
      </w:r>
    </w:p>
    <w:p w:rsidR="00D87866" w:rsidRDefault="00D87866" w:rsidP="00D87866">
      <w:pPr>
        <w:pStyle w:val="NoSpacing"/>
      </w:pPr>
      <w:r>
        <w:t xml:space="preserve">The article “I Want Faith Like That” referred to two passages referenced for the church collection and observance of the Lord’s Supper. Follow the links below (or look at your own copy of the bible) and read those references. </w:t>
      </w:r>
      <w:r w:rsidR="009B3827">
        <w:t xml:space="preserve">Then read the Acts 20 reference. </w:t>
      </w:r>
    </w:p>
    <w:p w:rsidR="00D87866" w:rsidRDefault="006D4A44" w:rsidP="00D87866">
      <w:pPr>
        <w:pStyle w:val="NoSpacing"/>
      </w:pPr>
      <w:hyperlink r:id="rId15" w:history="1">
        <w:r w:rsidR="00D87866" w:rsidRPr="00D87866">
          <w:rPr>
            <w:rStyle w:val="Hyperlink"/>
          </w:rPr>
          <w:t>1 Corinthians 16:1-2</w:t>
        </w:r>
      </w:hyperlink>
      <w:r w:rsidR="00D87866">
        <w:t xml:space="preserve"> Authority for the Collection from the Saints on the First Day of the Week</w:t>
      </w:r>
    </w:p>
    <w:p w:rsidR="00D87866" w:rsidRDefault="006D4A44" w:rsidP="00D87866">
      <w:pPr>
        <w:pStyle w:val="NoSpacing"/>
      </w:pPr>
      <w:hyperlink r:id="rId16" w:history="1">
        <w:r w:rsidR="00D87866" w:rsidRPr="009B3827">
          <w:rPr>
            <w:rStyle w:val="Hyperlink"/>
          </w:rPr>
          <w:t>1 Corinthians 11:23-26</w:t>
        </w:r>
      </w:hyperlink>
      <w:r w:rsidR="00D87866">
        <w:t xml:space="preserve"> Authority for the Observance of the Lord’s Supper</w:t>
      </w:r>
    </w:p>
    <w:p w:rsidR="009B3827" w:rsidRDefault="006D4A44" w:rsidP="00D87866">
      <w:pPr>
        <w:pStyle w:val="NoSpacing"/>
      </w:pPr>
      <w:hyperlink r:id="rId17" w:history="1">
        <w:r w:rsidR="009B3827" w:rsidRPr="009B3827">
          <w:rPr>
            <w:rStyle w:val="Hyperlink"/>
          </w:rPr>
          <w:t>Acts 20:7</w:t>
        </w:r>
      </w:hyperlink>
      <w:r w:rsidR="009B3827">
        <w:t xml:space="preserve"> Christians met on the first day of the week to “break bread”</w:t>
      </w:r>
    </w:p>
    <w:p w:rsidR="009B3827" w:rsidRDefault="009B3827" w:rsidP="00D87866">
      <w:pPr>
        <w:pStyle w:val="NoSpacing"/>
      </w:pPr>
    </w:p>
    <w:p w:rsidR="00591AF5" w:rsidRDefault="009B3827" w:rsidP="00483D67">
      <w:pPr>
        <w:pStyle w:val="NoSpacing"/>
      </w:pPr>
      <w:r>
        <w:t>I bet you’ve never been to a Sunday morning church service without a collection. But with just those three bible readings we can see there is just as much authority for a weekly observance of the Lord’s Supper. What are some explanations you’ve heard about why churches don’t have a weekly observance of the Lord’s Supper? Are those explanations enough to convince you those churches are right? If so, let me ask one more question: if we don’t observe the Lord’s Supper every week, how often should we observe it? (Bible based answer only please.)</w:t>
      </w:r>
    </w:p>
    <w:sectPr w:rsidR="0059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40C"/>
    <w:multiLevelType w:val="hybridMultilevel"/>
    <w:tmpl w:val="BCAE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1F"/>
    <w:rsid w:val="00384A49"/>
    <w:rsid w:val="00467199"/>
    <w:rsid w:val="00483D67"/>
    <w:rsid w:val="00591AF5"/>
    <w:rsid w:val="00660EC4"/>
    <w:rsid w:val="006D4A44"/>
    <w:rsid w:val="00771DD6"/>
    <w:rsid w:val="008A6A81"/>
    <w:rsid w:val="00900738"/>
    <w:rsid w:val="009B3827"/>
    <w:rsid w:val="00AA6EE6"/>
    <w:rsid w:val="00B30E59"/>
    <w:rsid w:val="00D87866"/>
    <w:rsid w:val="00EB621F"/>
    <w:rsid w:val="00F4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1F"/>
    <w:pPr>
      <w:spacing w:after="0" w:line="240" w:lineRule="auto"/>
    </w:pPr>
  </w:style>
  <w:style w:type="character" w:styleId="Hyperlink">
    <w:name w:val="Hyperlink"/>
    <w:basedOn w:val="DefaultParagraphFont"/>
    <w:uiPriority w:val="99"/>
    <w:unhideWhenUsed/>
    <w:rsid w:val="00591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1F"/>
    <w:pPr>
      <w:spacing w:after="0" w:line="240" w:lineRule="auto"/>
    </w:pPr>
  </w:style>
  <w:style w:type="character" w:styleId="Hyperlink">
    <w:name w:val="Hyperlink"/>
    <w:basedOn w:val="DefaultParagraphFont"/>
    <w:uiPriority w:val="99"/>
    <w:unhideWhenUsed/>
    <w:rsid w:val="00591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Timothy+3%3A16-17&amp;version=ESV" TargetMode="External"/><Relationship Id="rId13" Type="http://schemas.openxmlformats.org/officeDocument/2006/relationships/hyperlink" Target="http://www.westendchurch.com/contac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iblegateway.com/passage/?search=John+6%3A66-69&amp;version=ESV" TargetMode="External"/><Relationship Id="rId12" Type="http://schemas.openxmlformats.org/officeDocument/2006/relationships/hyperlink" Target="https://www.biblegateway.com/passage/?search=Luke+6%3A46-49&amp;version=ESV" TargetMode="External"/><Relationship Id="rId17" Type="http://schemas.openxmlformats.org/officeDocument/2006/relationships/hyperlink" Target="https://www.biblegateway.com/passage/?search=acts+20%3A7&amp;version=ESV" TargetMode="External"/><Relationship Id="rId2" Type="http://schemas.openxmlformats.org/officeDocument/2006/relationships/styles" Target="styles.xml"/><Relationship Id="rId16" Type="http://schemas.openxmlformats.org/officeDocument/2006/relationships/hyperlink" Target="https://www.biblegateway.com/passage/?search=1+Corinthians+11%3A23-26&amp;version=ESV" TargetMode="External"/><Relationship Id="rId1" Type="http://schemas.openxmlformats.org/officeDocument/2006/relationships/numbering" Target="numbering.xml"/><Relationship Id="rId6" Type="http://schemas.openxmlformats.org/officeDocument/2006/relationships/hyperlink" Target="https://www.biblegateway.com/passage/?search=Acts+26%3A24-29&amp;version=ESV" TargetMode="External"/><Relationship Id="rId11" Type="http://schemas.openxmlformats.org/officeDocument/2006/relationships/hyperlink" Target="https://www.biblegateway.com/passage/?search=Acts+8%3A1-3&amp;version=ESV" TargetMode="External"/><Relationship Id="rId5" Type="http://schemas.openxmlformats.org/officeDocument/2006/relationships/webSettings" Target="webSettings.xml"/><Relationship Id="rId15" Type="http://schemas.openxmlformats.org/officeDocument/2006/relationships/hyperlink" Target="https://www.biblegateway.com/passage/?search=1+Corinthians+16%3A1-2&amp;version=ESV" TargetMode="External"/><Relationship Id="rId10" Type="http://schemas.openxmlformats.org/officeDocument/2006/relationships/hyperlink" Target="https://www.biblegateway.com/passage/?search=Acts+23%3A1&amp;version=E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hebrews+12%3A1-2&amp;version=ESV" TargetMode="External"/><Relationship Id="rId14" Type="http://schemas.openxmlformats.org/officeDocument/2006/relationships/hyperlink" Target="http://www.westendchurch.com/about/vis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2015-03-24T11:11:00Z</dcterms:created>
  <dcterms:modified xsi:type="dcterms:W3CDTF">2015-03-24T11:11:00Z</dcterms:modified>
</cp:coreProperties>
</file>